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E2" w:rsidRDefault="007E02E2">
      <w:r>
        <w:t xml:space="preserve">Burbank Action on </w:t>
      </w:r>
      <w:r w:rsidRPr="007E02E2">
        <w:t>DECREASED REAL ESTATE VALUE</w:t>
      </w:r>
    </w:p>
    <w:p w:rsidR="007E02E2" w:rsidRDefault="007E02E2">
      <w:hyperlink r:id="rId4" w:history="1">
        <w:r w:rsidRPr="006E3588">
          <w:rPr>
            <w:rStyle w:val="Hyperlink"/>
          </w:rPr>
          <w:t>https://sites.google.com/site/nocelltowerinourneighborhood/home/decreased-real-estate-value</w:t>
        </w:r>
      </w:hyperlink>
    </w:p>
    <w:p w:rsidR="007E02E2" w:rsidRDefault="007E02E2"/>
    <w:p w:rsidR="00FB2A75" w:rsidRDefault="00FB2A75" w:rsidP="00FB2A75">
      <w:r>
        <w:t>DECREASED REAL ESTATE VAL</w:t>
      </w:r>
      <w:r w:rsidR="0025127E">
        <w:t>UE</w:t>
      </w:r>
    </w:p>
    <w:p w:rsidR="00FB2A75" w:rsidRDefault="00FB2A75" w:rsidP="00FB2A75">
      <w:r>
        <w:t xml:space="preserve">A number of organizations and studies have documented the detrimental effects of cell towers on property values. </w:t>
      </w:r>
      <w:r w:rsidR="0025127E">
        <w:t xml:space="preserve">  </w:t>
      </w:r>
    </w:p>
    <w:p w:rsidR="00FB2A75" w:rsidRDefault="00FB2A75" w:rsidP="00FB2A75">
      <w:r>
        <w:t>1.  The Appraisal Institute, the largest global professional membership organization for appraisers with 91 chapters throughout the world, spotlighted the issue of cell towers and the fair market value of a home and educated its members that a cell tower should, in fact, ca</w:t>
      </w:r>
      <w:r w:rsidR="0025127E">
        <w:t xml:space="preserve">use a decrease in home value.  </w:t>
      </w:r>
    </w:p>
    <w:p w:rsidR="00FB2A75" w:rsidRDefault="00FB2A75" w:rsidP="00FB2A75">
      <w:r>
        <w:t>The definitive work on this subject was done by Dr. Sandy Bond, who concluded that "media attention to the potential health hazards of [cellular phone towers and antennas] has spread concerns among the public, resulting in increased resistance" to sites near those towers. Percentage decreases mentioned in the study range from 2 to 20% with the percentage moving toward the higher range the closer the property. T</w:t>
      </w:r>
      <w:r w:rsidR="00082D77">
        <w:t xml:space="preserve">hese are a few of her studies: </w:t>
      </w:r>
    </w:p>
    <w:p w:rsidR="00FB2A75" w:rsidRDefault="00FB2A75" w:rsidP="00FB2A75">
      <w:r>
        <w:t xml:space="preserve">a. "The effect of distance to cell phone towers on house prices" by Sandy Bond, Appraisal Journal, </w:t>
      </w:r>
      <w:proofErr w:type="gramStart"/>
      <w:r>
        <w:t>Fall</w:t>
      </w:r>
      <w:proofErr w:type="gramEnd"/>
      <w:r>
        <w:t xml:space="preserve"> 2007, see attached. Source, Appraisal Journal, found on the Entrepreneur website, http://www.prres.net/papers/Bond_S</w:t>
      </w:r>
      <w:r w:rsidR="00082D77">
        <w:t>quires_Using_GIS_to_Measure.pdf</w:t>
      </w:r>
    </w:p>
    <w:p w:rsidR="000A743E" w:rsidRDefault="000A743E" w:rsidP="00FB2A75">
      <w:r w:rsidRPr="00E341F4">
        <w:rPr>
          <w:u w:val="single"/>
        </w:rPr>
        <w:t>Note</w:t>
      </w:r>
      <w:r>
        <w:t xml:space="preserve">:  I am sending that in a separate file called </w:t>
      </w:r>
      <w:r w:rsidRPr="000A743E">
        <w:t>Bond_Squires_Using_GIS_to_Measure</w:t>
      </w:r>
      <w:r>
        <w:t>.pdf.</w:t>
      </w:r>
    </w:p>
    <w:p w:rsidR="00FB2A75" w:rsidRDefault="00FB2A75" w:rsidP="00FB2A75">
      <w:proofErr w:type="gramStart"/>
      <w:r>
        <w:t>b.  Sandy</w:t>
      </w:r>
      <w:proofErr w:type="gramEnd"/>
      <w:r>
        <w:t xml:space="preserve"> Bond, Ph.D., </w:t>
      </w:r>
      <w:proofErr w:type="spellStart"/>
      <w:r>
        <w:t>Ko</w:t>
      </w:r>
      <w:proofErr w:type="spellEnd"/>
      <w:r>
        <w:t xml:space="preserve">-Kang Wang, “The Impact of Cell Phone Towers on House Prices in Residential Neighborhoods,” The Appraisal Journal, Summer 2005; see attached. </w:t>
      </w:r>
    </w:p>
    <w:p w:rsidR="000A743E" w:rsidRDefault="000A743E" w:rsidP="00FB2A75">
      <w:r w:rsidRPr="00E341F4">
        <w:rPr>
          <w:u w:val="single"/>
        </w:rPr>
        <w:t>Note</w:t>
      </w:r>
      <w:r>
        <w:t xml:space="preserve">:  I am sending that in a separate file called </w:t>
      </w:r>
      <w:r w:rsidRPr="000A743E">
        <w:t>TAJSummer05p256-277</w:t>
      </w:r>
      <w:r>
        <w:t>.pdf.</w:t>
      </w:r>
    </w:p>
    <w:p w:rsidR="00FB2A75" w:rsidRDefault="00FB2A75" w:rsidP="00FB2A75">
      <w:r>
        <w:t>c. Sandy Bond also co-authored, "Cellular Phone Towers: Perceived impact on residents and property values" University of Auckland, paper presented at the Ninth Pacific-Rim Real Estate Society Conference, Brisbane, Australia, January 19-22, 2003; see attached. Source: Pacific Rim Real Estate Society website, http://www.prres.net/Papers/Bond_The_Impact_Of_Cellular_Phone_Base_Station_Towers_On_Property_Values.pdf</w:t>
      </w:r>
    </w:p>
    <w:p w:rsidR="00FB2A75" w:rsidRDefault="000A743E" w:rsidP="00FB2A75">
      <w:r w:rsidRPr="00E341F4">
        <w:rPr>
          <w:u w:val="single"/>
        </w:rPr>
        <w:t>Note</w:t>
      </w:r>
      <w:r>
        <w:t>:  I am sending that paper separately in a pdf file</w:t>
      </w:r>
      <w:r w:rsidR="00F31F0B">
        <w:t xml:space="preserve"> of that name</w:t>
      </w:r>
      <w:r>
        <w:t xml:space="preserve">. </w:t>
      </w:r>
      <w:bookmarkStart w:id="0" w:name="_GoBack"/>
      <w:bookmarkEnd w:id="0"/>
    </w:p>
    <w:p w:rsidR="00FB2A75" w:rsidRDefault="00FB2A75" w:rsidP="00FB2A75">
      <w:r>
        <w:t>On a local level, residents and real estate professionals have also informed city officials about the detrimental effects of cell t</w:t>
      </w:r>
      <w:r w:rsidR="003B3A3F">
        <w:t xml:space="preserve">owers on home property values. </w:t>
      </w:r>
    </w:p>
    <w:p w:rsidR="00FB2A75" w:rsidRDefault="00FB2A75" w:rsidP="00FB2A75">
      <w:r>
        <w:t xml:space="preserve">2. Windsor Hills/View Park, CA: residents who were fighting off a T-Mobile antenna in their neighborhood received letters from real estate companies, homeowner associations and resident organizations in their community confirming that real estate values would decrease with a cell phone antenna in their neighborhood.  To see copies of their letters to city officials, look at </w:t>
      </w:r>
      <w:proofErr w:type="spellStart"/>
      <w:proofErr w:type="gramStart"/>
      <w:r>
        <w:t>the</w:t>
      </w:r>
      <w:proofErr w:type="spellEnd"/>
      <w:r>
        <w:t xml:space="preserve"> .</w:t>
      </w:r>
      <w:proofErr w:type="gramEnd"/>
      <w:r>
        <w:t xml:space="preserve"> Report from Los Angeles County Regional Planning Commission regarding CUP Case No. 200700020-(2), from L.A. County Board of Supervisors September 16, 2009, Meeting documents, Los Angeles County website</w:t>
      </w:r>
      <w:proofErr w:type="gramStart"/>
      <w:r>
        <w:t>,  here</w:t>
      </w:r>
      <w:proofErr w:type="gramEnd"/>
      <w:r>
        <w:t xml:space="preserve"> at: </w:t>
      </w:r>
      <w:hyperlink r:id="rId5" w:history="1">
        <w:r w:rsidR="00082D77" w:rsidRPr="006E3588">
          <w:rPr>
            <w:rStyle w:val="Hyperlink"/>
          </w:rPr>
          <w:t>http://file.lacounty.gov/bos/supdocs/48444.pdf</w:t>
        </w:r>
      </w:hyperlink>
    </w:p>
    <w:p w:rsidR="00082D77" w:rsidRDefault="00082D77" w:rsidP="00FB2A75">
      <w:r>
        <w:lastRenderedPageBreak/>
        <w:t>Note:  I have scanned the pages 296 – 306 and am sending them in a separate file called LACRPB letters on house values.pdf.</w:t>
      </w:r>
    </w:p>
    <w:p w:rsidR="00FB2A75" w:rsidRDefault="00FB2A75" w:rsidP="00FB2A75">
      <w:r>
        <w:t xml:space="preserve">a.    See page 295, August 31, 2008 Letter from Donna </w:t>
      </w:r>
      <w:proofErr w:type="spellStart"/>
      <w:r>
        <w:t>Bohanna</w:t>
      </w:r>
      <w:proofErr w:type="spellEnd"/>
      <w:r>
        <w:t>, President/Realtor of Solstice International Realty and resident of Baldwin Hills to Los Angeles Board of Supervisors explaining negative effect of cell tower on property values of surrounding properties. “As a realtor, I must disclose to potential buyers where there are any cell towers nearby. I have found in my own experience that there is a very real stigma and cellular facilities near homes are perceived as undesir</w:t>
      </w:r>
      <w:r w:rsidR="0025127E">
        <w:t>able.”</w:t>
      </w:r>
    </w:p>
    <w:p w:rsidR="00FB2A75" w:rsidRDefault="00FB2A75" w:rsidP="00FB2A75">
      <w:r>
        <w:t>b.    See page 296, March 26, 2008 Letter from real estate professional Beverly Clark, “Those who would otherwise purchase a home, now considered desirable, can be deterred by a facility like the one proposed and this significantly reduces sales prices and does so immediately…I believe a facility such as the one proposed will diminish the buyer pool, significantly reduce homes sales prices, alter the character of the surrounding area and impair the use of the residential properties for their primary</w:t>
      </w:r>
      <w:r w:rsidR="0025127E">
        <w:t xml:space="preserve"> uses.”</w:t>
      </w:r>
    </w:p>
    <w:p w:rsidR="00FB2A75" w:rsidRDefault="00FB2A75" w:rsidP="00FB2A75">
      <w:r>
        <w:t>c.     See Page 298, The Appraiser Squad Comment Addendum, about the reduced value of a home of resident directly behind the proposed installation after the city had approved the CUP for a wireless facility there: “The property owner has listed the property…and has had a potential buyer back out of the deal once this particular information of the satellite communication center was announced….there has been a canceled potential sale therefore it is relevant and determined that this new planning decision can have some negative e</w:t>
      </w:r>
      <w:r w:rsidR="0025127E">
        <w:t>ffect on the subject property.”</w:t>
      </w:r>
    </w:p>
    <w:p w:rsidR="00FB2A75" w:rsidRDefault="00FB2A75" w:rsidP="00FB2A75">
      <w:r>
        <w:t xml:space="preserve">d.    See Page 301, </w:t>
      </w:r>
      <w:proofErr w:type="spellStart"/>
      <w:r>
        <w:t>PowerPower</w:t>
      </w:r>
      <w:proofErr w:type="spellEnd"/>
      <w:r>
        <w:t xml:space="preserve"> presentation by residents about real estate values: “The California Association of Realtors maintains that ‘sellers and licensees must disclose material facts that affect the value or desirability of the property,’ including ‘known conditions outside of and surrounding’ it.  This includes ‘nuisances’ and zoning changes t</w:t>
      </w:r>
      <w:r w:rsidR="0025127E">
        <w:t>hat allow for commercial uses.”</w:t>
      </w:r>
    </w:p>
    <w:p w:rsidR="00FB2A75" w:rsidRDefault="00FB2A75" w:rsidP="00FB2A75">
      <w:r>
        <w:t>e.    See Pages 302-305 from the Baldwin Hills Estates Homeowners Association, the United Homeowners Association, and the Windsor Hills Block Club, opposing the proposed cell tower and addressing the effects on homes there: “Many residents are prepared to sell in an already depressed market or, in the case of one new resident with little to no equity, simply walk away i</w:t>
      </w:r>
      <w:r w:rsidR="00082D77">
        <w:t>f these antennas are installed.</w:t>
      </w:r>
    </w:p>
    <w:p w:rsidR="00FB2A75" w:rsidRDefault="00FB2A75" w:rsidP="00FB2A75">
      <w:r>
        <w:t xml:space="preserve">3.   Santa Cruz, CA: Also attached is a story about how a preschool closed up because of a cell tower installed on its grounds; “Santa Cruz Preschool Closes Citing Cell Tower Radiation,” Santa Cruz Sentinel, May 17, 2006; Source, </w:t>
      </w:r>
      <w:proofErr w:type="spellStart"/>
      <w:r>
        <w:t>EMFacts</w:t>
      </w:r>
      <w:proofErr w:type="spellEnd"/>
      <w:r>
        <w:t xml:space="preserve"> website: http://</w:t>
      </w:r>
      <w:r w:rsidR="00B8200C">
        <w:t xml:space="preserve">www.emfacts.com/weblog/?p=466. </w:t>
      </w:r>
    </w:p>
    <w:p w:rsidR="00082D77" w:rsidRPr="00082D77" w:rsidRDefault="00082D77" w:rsidP="00FB2A75">
      <w:pPr>
        <w:rPr>
          <w:rFonts w:ascii="Times New Roman" w:hAnsi="Times New Roman" w:cs="Times New Roman"/>
          <w:sz w:val="24"/>
          <w:szCs w:val="24"/>
        </w:rPr>
      </w:pPr>
      <w:r w:rsidRPr="00E341F4">
        <w:rPr>
          <w:u w:val="single"/>
        </w:rPr>
        <w:t>Note</w:t>
      </w:r>
      <w:r>
        <w:t xml:space="preserve">:  I am sending that in a separate file called </w:t>
      </w:r>
      <w:r w:rsidRPr="00CB0D90">
        <w:rPr>
          <w:rFonts w:ascii="Times New Roman" w:hAnsi="Times New Roman" w:cs="Times New Roman"/>
          <w:sz w:val="24"/>
          <w:szCs w:val="24"/>
        </w:rPr>
        <w:t>Santa Cruz preschool closes citing cell tower radiation</w:t>
      </w:r>
      <w:r>
        <w:rPr>
          <w:rFonts w:ascii="Times New Roman" w:hAnsi="Times New Roman" w:cs="Times New Roman"/>
          <w:sz w:val="24"/>
          <w:szCs w:val="24"/>
        </w:rPr>
        <w:t>.docx</w:t>
      </w:r>
    </w:p>
    <w:p w:rsidR="00FB2A75" w:rsidRDefault="00FB2A75" w:rsidP="00FB2A75">
      <w:r>
        <w:t>5.  Burbank, CA: As for Burbank</w:t>
      </w:r>
      <w:proofErr w:type="gramStart"/>
      <w:r>
        <w:t>,  at</w:t>
      </w:r>
      <w:proofErr w:type="gramEnd"/>
      <w:r>
        <w:t xml:space="preserve"> a City Council public hearing on December 8, 2009, hillside resident and a California licensed real estate professional Alex </w:t>
      </w:r>
      <w:proofErr w:type="spellStart"/>
      <w:r>
        <w:t>Safarian</w:t>
      </w:r>
      <w:proofErr w:type="spellEnd"/>
      <w:r>
        <w:t xml:space="preserve"> informed city officials that local real estate professionals he spoke with agree about the adverse effects the proposed cell tower</w:t>
      </w:r>
      <w:r w:rsidR="00B8200C">
        <w:t xml:space="preserve"> would have on property values:</w:t>
      </w:r>
    </w:p>
    <w:p w:rsidR="00FB2A75" w:rsidRDefault="00FB2A75" w:rsidP="00FB2A75">
      <w:r>
        <w:t xml:space="preserve">"I’ve done research on the subject and as well as spoken to many real estate professionals in the area, and they all agree that there’s no doubt that cell towers negatively affect real estate values.  Steve </w:t>
      </w:r>
      <w:proofErr w:type="spellStart"/>
      <w:r>
        <w:lastRenderedPageBreak/>
        <w:t>Hovakimian</w:t>
      </w:r>
      <w:proofErr w:type="spellEnd"/>
      <w:r>
        <w:t xml:space="preserve">, a resident near Brace park, and a California real estate broker, and the publisher of “Home by Design” monthly real estate magazine, stated that he has seen properties near cell towers lose up to 10% of their value due to proximity of the cell tower...So even if they try to disguise them as tacky fake metal pine trees, as a real estate professional you’re required by the California Association of Realtors: that sellers and licensees must disclose material facts that affect the value or desirability of a property including conditions that are known </w:t>
      </w:r>
      <w:r w:rsidR="00B8200C">
        <w:t>outside and surrounding areas."</w:t>
      </w:r>
    </w:p>
    <w:p w:rsidR="00FB2A75" w:rsidRDefault="00FB2A75" w:rsidP="00FB2A75">
      <w:r>
        <w:t xml:space="preserve">(See City of Burbank Website, Video, Alex </w:t>
      </w:r>
      <w:proofErr w:type="spellStart"/>
      <w:r>
        <w:t>Safarian</w:t>
      </w:r>
      <w:proofErr w:type="spellEnd"/>
      <w:r>
        <w:t xml:space="preserve"> comments @ 6:24:28, http://burbank.granicus.com/MediaPla</w:t>
      </w:r>
      <w:r w:rsidR="003B3A3F">
        <w:t xml:space="preserve">yer.php?view_id=6&amp;clip_id=848) </w:t>
      </w:r>
    </w:p>
    <w:p w:rsidR="00FB2A75" w:rsidRDefault="00FB2A75" w:rsidP="00FB2A75">
      <w:r>
        <w:t xml:space="preserve">Indeed, 27 Burbank real estate professionals in December 2009, signed a petition/statement offering their professional opinion that the proposed T-Mobile cell tower at Brace Canyon Park would negatively impact </w:t>
      </w:r>
      <w:r w:rsidR="003B3A3F">
        <w:t>the surrounding homes, stating:</w:t>
      </w:r>
    </w:p>
    <w:p w:rsidR="00FB2A75" w:rsidRDefault="00FB2A75" w:rsidP="00FB2A75">
      <w:r>
        <w:t xml:space="preserve">"It is our professional opinion that cell towers decrease the value of homes in the area tremendously.  Peer reviewed research also concurs that cell sites do indeed cause a decrease in home value.  We encourage you to respect the wishes of the residents and deny the proposed T-Mobile lease at this location.  We also request that you strengthen your zoning ordinance regarding wireless facilities like the neighboring city of Glendale has done, to create preferred and </w:t>
      </w:r>
      <w:proofErr w:type="spellStart"/>
      <w:r>
        <w:t>non preferred</w:t>
      </w:r>
      <w:proofErr w:type="spellEnd"/>
      <w:r>
        <w:t xml:space="preserve"> zones that will protect the welfare of our residents and their properties as well as Burbank's real estate business professionals and the City of Burbank.  Higher property values mean more tax revenue for the city, which helps improve our city." (Submitted to City Council</w:t>
      </w:r>
      <w:proofErr w:type="gramStart"/>
      <w:r>
        <w:t>,  Planning</w:t>
      </w:r>
      <w:proofErr w:type="gramEnd"/>
      <w:r>
        <w:t xml:space="preserve"> Board, City Manager, City Clerk and other city officials via e-mail on June 18, 2010.  To see a copy of this, scroll down to bottom of page and click "Subpages" or go here: http://sites.google.com/site/nocelltowerinourneighborhood/home/decreased-real-estate-value/burbank-real-estate-profes</w:t>
      </w:r>
      <w:r w:rsidR="003B3A3F">
        <w:t>sionals-</w:t>
      </w:r>
      <w:proofErr w:type="gramStart"/>
      <w:r w:rsidR="003B3A3F">
        <w:t>statement )</w:t>
      </w:r>
      <w:proofErr w:type="gramEnd"/>
    </w:p>
    <w:p w:rsidR="00AE02D9" w:rsidRPr="00AE02D9" w:rsidRDefault="00AE02D9" w:rsidP="00FB2A75">
      <w:pPr>
        <w:rPr>
          <w:rFonts w:ascii="Times New Roman" w:hAnsi="Times New Roman" w:cs="Times New Roman"/>
          <w:sz w:val="24"/>
          <w:szCs w:val="24"/>
        </w:rPr>
      </w:pPr>
      <w:r w:rsidRPr="00E341F4">
        <w:rPr>
          <w:u w:val="single"/>
        </w:rPr>
        <w:t>Note</w:t>
      </w:r>
      <w:r>
        <w:t xml:space="preserve">:  I am sending that petition in a separate file called </w:t>
      </w:r>
      <w:r w:rsidRPr="00DC3CFA">
        <w:rPr>
          <w:rFonts w:ascii="Times New Roman" w:hAnsi="Times New Roman" w:cs="Times New Roman"/>
          <w:sz w:val="24"/>
          <w:szCs w:val="24"/>
        </w:rPr>
        <w:t>Burbank Real Estate Professionals Statement</w:t>
      </w:r>
      <w:r>
        <w:rPr>
          <w:rFonts w:ascii="Times New Roman" w:hAnsi="Times New Roman" w:cs="Times New Roman"/>
          <w:sz w:val="24"/>
          <w:szCs w:val="24"/>
        </w:rPr>
        <w:t>.docx</w:t>
      </w:r>
    </w:p>
    <w:p w:rsidR="00FB2A75" w:rsidRDefault="00FB2A75" w:rsidP="00FB2A75">
      <w:r>
        <w:t xml:space="preserve">In another case, a Houston jury awarded 1.2 million to a couple because a 100-foot-tall cell tower was determined to have lessened the value of their property and caused them mental anguish: </w:t>
      </w:r>
      <w:proofErr w:type="spellStart"/>
      <w:r>
        <w:t>Nissimov</w:t>
      </w:r>
      <w:proofErr w:type="spellEnd"/>
      <w:r>
        <w:t xml:space="preserve">, R., "GTE Wireless Loses Lawsuit over Cell-Phone Tower," Houston Chronicle, February 23, 1999, Section A, page 11.  (Property values depreciate by about 10 percent because of the tower.) </w:t>
      </w:r>
    </w:p>
    <w:p w:rsidR="007E02E2" w:rsidRDefault="000A743E">
      <w:r w:rsidRPr="00E341F4">
        <w:rPr>
          <w:u w:val="single"/>
        </w:rPr>
        <w:t>Note</w:t>
      </w:r>
      <w:r>
        <w:t xml:space="preserve">:  I do not have a hyperlink for that article. </w:t>
      </w:r>
    </w:p>
    <w:sectPr w:rsidR="007E0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E2"/>
    <w:rsid w:val="00082D77"/>
    <w:rsid w:val="000A743E"/>
    <w:rsid w:val="0025127E"/>
    <w:rsid w:val="00366085"/>
    <w:rsid w:val="003B3A3F"/>
    <w:rsid w:val="00481B4B"/>
    <w:rsid w:val="007E02E2"/>
    <w:rsid w:val="00A30456"/>
    <w:rsid w:val="00AE02D9"/>
    <w:rsid w:val="00B8200C"/>
    <w:rsid w:val="00E341F4"/>
    <w:rsid w:val="00F13CCB"/>
    <w:rsid w:val="00F31F0B"/>
    <w:rsid w:val="00FB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70C4-C21A-4BB4-9A56-752424FF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E2"/>
    <w:rPr>
      <w:color w:val="0563C1" w:themeColor="hyperlink"/>
      <w:u w:val="single"/>
    </w:rPr>
  </w:style>
  <w:style w:type="paragraph" w:styleId="ListParagraph">
    <w:name w:val="List Paragraph"/>
    <w:basedOn w:val="Normal"/>
    <w:uiPriority w:val="34"/>
    <w:qFormat/>
    <w:rsid w:val="000A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9057">
      <w:bodyDiv w:val="1"/>
      <w:marLeft w:val="0"/>
      <w:marRight w:val="0"/>
      <w:marTop w:val="0"/>
      <w:marBottom w:val="0"/>
      <w:divBdr>
        <w:top w:val="none" w:sz="0" w:space="0" w:color="auto"/>
        <w:left w:val="none" w:sz="0" w:space="0" w:color="auto"/>
        <w:bottom w:val="none" w:sz="0" w:space="0" w:color="auto"/>
        <w:right w:val="none" w:sz="0" w:space="0" w:color="auto"/>
      </w:divBdr>
    </w:div>
    <w:div w:id="966425021">
      <w:bodyDiv w:val="1"/>
      <w:marLeft w:val="0"/>
      <w:marRight w:val="0"/>
      <w:marTop w:val="0"/>
      <w:marBottom w:val="0"/>
      <w:divBdr>
        <w:top w:val="none" w:sz="0" w:space="0" w:color="auto"/>
        <w:left w:val="none" w:sz="0" w:space="0" w:color="auto"/>
        <w:bottom w:val="none" w:sz="0" w:space="0" w:color="auto"/>
        <w:right w:val="none" w:sz="0" w:space="0" w:color="auto"/>
      </w:divBdr>
      <w:divsChild>
        <w:div w:id="678434225">
          <w:marLeft w:val="0"/>
          <w:marRight w:val="0"/>
          <w:marTop w:val="0"/>
          <w:marBottom w:val="0"/>
          <w:divBdr>
            <w:top w:val="none" w:sz="0" w:space="0" w:color="auto"/>
            <w:left w:val="none" w:sz="0" w:space="0" w:color="auto"/>
            <w:bottom w:val="none" w:sz="0" w:space="0" w:color="auto"/>
            <w:right w:val="none" w:sz="0" w:space="0" w:color="auto"/>
          </w:divBdr>
          <w:divsChild>
            <w:div w:id="1692759313">
              <w:marLeft w:val="0"/>
              <w:marRight w:val="0"/>
              <w:marTop w:val="0"/>
              <w:marBottom w:val="0"/>
              <w:divBdr>
                <w:top w:val="none" w:sz="0" w:space="0" w:color="auto"/>
                <w:left w:val="none" w:sz="0" w:space="0" w:color="auto"/>
                <w:bottom w:val="none" w:sz="0" w:space="0" w:color="auto"/>
                <w:right w:val="none" w:sz="0" w:space="0" w:color="auto"/>
              </w:divBdr>
              <w:divsChild>
                <w:div w:id="313948199">
                  <w:marLeft w:val="0"/>
                  <w:marRight w:val="0"/>
                  <w:marTop w:val="0"/>
                  <w:marBottom w:val="0"/>
                  <w:divBdr>
                    <w:top w:val="none" w:sz="0" w:space="0" w:color="auto"/>
                    <w:left w:val="none" w:sz="0" w:space="0" w:color="auto"/>
                    <w:bottom w:val="none" w:sz="0" w:space="0" w:color="auto"/>
                    <w:right w:val="none" w:sz="0" w:space="0" w:color="auto"/>
                  </w:divBdr>
                  <w:divsChild>
                    <w:div w:id="111478458">
                      <w:marLeft w:val="0"/>
                      <w:marRight w:val="0"/>
                      <w:marTop w:val="0"/>
                      <w:marBottom w:val="0"/>
                      <w:divBdr>
                        <w:top w:val="none" w:sz="0" w:space="0" w:color="auto"/>
                        <w:left w:val="none" w:sz="0" w:space="0" w:color="auto"/>
                        <w:bottom w:val="none" w:sz="0" w:space="0" w:color="auto"/>
                        <w:right w:val="none" w:sz="0" w:space="0" w:color="auto"/>
                      </w:divBdr>
                      <w:divsChild>
                        <w:div w:id="1069500901">
                          <w:marLeft w:val="300"/>
                          <w:marRight w:val="0"/>
                          <w:marTop w:val="75"/>
                          <w:marBottom w:val="75"/>
                          <w:divBdr>
                            <w:top w:val="none" w:sz="0" w:space="0" w:color="auto"/>
                            <w:left w:val="none" w:sz="0" w:space="0" w:color="auto"/>
                            <w:bottom w:val="none" w:sz="0" w:space="0" w:color="auto"/>
                            <w:right w:val="none" w:sz="0" w:space="0" w:color="auto"/>
                          </w:divBdr>
                          <w:divsChild>
                            <w:div w:id="1123427289">
                              <w:marLeft w:val="0"/>
                              <w:marRight w:val="0"/>
                              <w:marTop w:val="0"/>
                              <w:marBottom w:val="90"/>
                              <w:divBdr>
                                <w:top w:val="single" w:sz="6" w:space="0" w:color="B0BDCC"/>
                                <w:left w:val="single" w:sz="6" w:space="0" w:color="B0BDCC"/>
                                <w:bottom w:val="single" w:sz="6" w:space="0" w:color="B0BDCC"/>
                                <w:right w:val="single" w:sz="6" w:space="0" w:color="B0BDCC"/>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1646471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57756931">
                      <w:marLeft w:val="0"/>
                      <w:marRight w:val="0"/>
                      <w:marTop w:val="0"/>
                      <w:marBottom w:val="0"/>
                      <w:divBdr>
                        <w:top w:val="none" w:sz="0" w:space="0" w:color="auto"/>
                        <w:left w:val="none" w:sz="0" w:space="0" w:color="auto"/>
                        <w:bottom w:val="none" w:sz="0" w:space="0" w:color="auto"/>
                        <w:right w:val="none" w:sz="0" w:space="0" w:color="auto"/>
                      </w:divBdr>
                    </w:div>
                    <w:div w:id="1845322233">
                      <w:marLeft w:val="1200"/>
                      <w:marRight w:val="0"/>
                      <w:marTop w:val="0"/>
                      <w:marBottom w:val="0"/>
                      <w:divBdr>
                        <w:top w:val="none" w:sz="0" w:space="0" w:color="auto"/>
                        <w:left w:val="none" w:sz="0" w:space="0" w:color="auto"/>
                        <w:bottom w:val="none" w:sz="0" w:space="0" w:color="auto"/>
                        <w:right w:val="none" w:sz="0" w:space="0" w:color="auto"/>
                      </w:divBdr>
                    </w:div>
                    <w:div w:id="310408733">
                      <w:marLeft w:val="0"/>
                      <w:marRight w:val="0"/>
                      <w:marTop w:val="0"/>
                      <w:marBottom w:val="0"/>
                      <w:divBdr>
                        <w:top w:val="none" w:sz="0" w:space="0" w:color="auto"/>
                        <w:left w:val="none" w:sz="0" w:space="0" w:color="auto"/>
                        <w:bottom w:val="none" w:sz="0" w:space="0" w:color="auto"/>
                        <w:right w:val="none" w:sz="0" w:space="0" w:color="auto"/>
                      </w:divBdr>
                    </w:div>
                    <w:div w:id="1687292992">
                      <w:marLeft w:val="0"/>
                      <w:marRight w:val="0"/>
                      <w:marTop w:val="0"/>
                      <w:marBottom w:val="0"/>
                      <w:divBdr>
                        <w:top w:val="none" w:sz="0" w:space="0" w:color="auto"/>
                        <w:left w:val="none" w:sz="0" w:space="0" w:color="auto"/>
                        <w:bottom w:val="none" w:sz="0" w:space="0" w:color="auto"/>
                        <w:right w:val="none" w:sz="0" w:space="0" w:color="auto"/>
                      </w:divBdr>
                    </w:div>
                    <w:div w:id="836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1277">
      <w:bodyDiv w:val="1"/>
      <w:marLeft w:val="0"/>
      <w:marRight w:val="0"/>
      <w:marTop w:val="0"/>
      <w:marBottom w:val="0"/>
      <w:divBdr>
        <w:top w:val="none" w:sz="0" w:space="0" w:color="auto"/>
        <w:left w:val="none" w:sz="0" w:space="0" w:color="auto"/>
        <w:bottom w:val="none" w:sz="0" w:space="0" w:color="auto"/>
        <w:right w:val="none" w:sz="0" w:space="0" w:color="auto"/>
      </w:divBdr>
      <w:divsChild>
        <w:div w:id="1035235572">
          <w:marLeft w:val="0"/>
          <w:marRight w:val="0"/>
          <w:marTop w:val="0"/>
          <w:marBottom w:val="0"/>
          <w:divBdr>
            <w:top w:val="none" w:sz="0" w:space="0" w:color="auto"/>
            <w:left w:val="none" w:sz="0" w:space="0" w:color="auto"/>
            <w:bottom w:val="none" w:sz="0" w:space="0" w:color="auto"/>
            <w:right w:val="none" w:sz="0" w:space="0" w:color="auto"/>
          </w:divBdr>
          <w:divsChild>
            <w:div w:id="746072038">
              <w:marLeft w:val="0"/>
              <w:marRight w:val="0"/>
              <w:marTop w:val="0"/>
              <w:marBottom w:val="0"/>
              <w:divBdr>
                <w:top w:val="none" w:sz="0" w:space="0" w:color="auto"/>
                <w:left w:val="none" w:sz="0" w:space="0" w:color="auto"/>
                <w:bottom w:val="none" w:sz="0" w:space="0" w:color="auto"/>
                <w:right w:val="none" w:sz="0" w:space="0" w:color="auto"/>
              </w:divBdr>
              <w:divsChild>
                <w:div w:id="282270052">
                  <w:marLeft w:val="0"/>
                  <w:marRight w:val="0"/>
                  <w:marTop w:val="0"/>
                  <w:marBottom w:val="0"/>
                  <w:divBdr>
                    <w:top w:val="none" w:sz="0" w:space="0" w:color="auto"/>
                    <w:left w:val="none" w:sz="0" w:space="0" w:color="auto"/>
                    <w:bottom w:val="none" w:sz="0" w:space="0" w:color="auto"/>
                    <w:right w:val="none" w:sz="0" w:space="0" w:color="auto"/>
                  </w:divBdr>
                  <w:divsChild>
                    <w:div w:id="1728066539">
                      <w:marLeft w:val="0"/>
                      <w:marRight w:val="0"/>
                      <w:marTop w:val="0"/>
                      <w:marBottom w:val="0"/>
                      <w:divBdr>
                        <w:top w:val="none" w:sz="0" w:space="0" w:color="auto"/>
                        <w:left w:val="none" w:sz="0" w:space="0" w:color="auto"/>
                        <w:bottom w:val="none" w:sz="0" w:space="0" w:color="auto"/>
                        <w:right w:val="none" w:sz="0" w:space="0" w:color="auto"/>
                      </w:divBdr>
                      <w:divsChild>
                        <w:div w:id="1947153131">
                          <w:marLeft w:val="300"/>
                          <w:marRight w:val="0"/>
                          <w:marTop w:val="75"/>
                          <w:marBottom w:val="75"/>
                          <w:divBdr>
                            <w:top w:val="none" w:sz="0" w:space="0" w:color="auto"/>
                            <w:left w:val="none" w:sz="0" w:space="0" w:color="auto"/>
                            <w:bottom w:val="none" w:sz="0" w:space="0" w:color="auto"/>
                            <w:right w:val="none" w:sz="0" w:space="0" w:color="auto"/>
                          </w:divBdr>
                          <w:divsChild>
                            <w:div w:id="1452674359">
                              <w:marLeft w:val="0"/>
                              <w:marRight w:val="0"/>
                              <w:marTop w:val="0"/>
                              <w:marBottom w:val="90"/>
                              <w:divBdr>
                                <w:top w:val="single" w:sz="6" w:space="0" w:color="B0BDCC"/>
                                <w:left w:val="single" w:sz="6" w:space="0" w:color="B0BDCC"/>
                                <w:bottom w:val="single" w:sz="6" w:space="0" w:color="B0BDCC"/>
                                <w:right w:val="single" w:sz="6" w:space="0" w:color="B0BDCC"/>
                              </w:divBdr>
                              <w:divsChild>
                                <w:div w:id="1321277727">
                                  <w:marLeft w:val="0"/>
                                  <w:marRight w:val="0"/>
                                  <w:marTop w:val="0"/>
                                  <w:marBottom w:val="0"/>
                                  <w:divBdr>
                                    <w:top w:val="none" w:sz="0" w:space="0" w:color="auto"/>
                                    <w:left w:val="none" w:sz="0" w:space="0" w:color="auto"/>
                                    <w:bottom w:val="none" w:sz="0" w:space="0" w:color="auto"/>
                                    <w:right w:val="none" w:sz="0" w:space="0" w:color="auto"/>
                                  </w:divBdr>
                                  <w:divsChild>
                                    <w:div w:id="782459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01571198">
                      <w:marLeft w:val="0"/>
                      <w:marRight w:val="0"/>
                      <w:marTop w:val="0"/>
                      <w:marBottom w:val="0"/>
                      <w:divBdr>
                        <w:top w:val="none" w:sz="0" w:space="0" w:color="auto"/>
                        <w:left w:val="none" w:sz="0" w:space="0" w:color="auto"/>
                        <w:bottom w:val="none" w:sz="0" w:space="0" w:color="auto"/>
                        <w:right w:val="none" w:sz="0" w:space="0" w:color="auto"/>
                      </w:divBdr>
                    </w:div>
                    <w:div w:id="781805716">
                      <w:marLeft w:val="1200"/>
                      <w:marRight w:val="0"/>
                      <w:marTop w:val="0"/>
                      <w:marBottom w:val="0"/>
                      <w:divBdr>
                        <w:top w:val="none" w:sz="0" w:space="0" w:color="auto"/>
                        <w:left w:val="none" w:sz="0" w:space="0" w:color="auto"/>
                        <w:bottom w:val="none" w:sz="0" w:space="0" w:color="auto"/>
                        <w:right w:val="none" w:sz="0" w:space="0" w:color="auto"/>
                      </w:divBdr>
                    </w:div>
                    <w:div w:id="579019667">
                      <w:marLeft w:val="0"/>
                      <w:marRight w:val="0"/>
                      <w:marTop w:val="0"/>
                      <w:marBottom w:val="0"/>
                      <w:divBdr>
                        <w:top w:val="none" w:sz="0" w:space="0" w:color="auto"/>
                        <w:left w:val="none" w:sz="0" w:space="0" w:color="auto"/>
                        <w:bottom w:val="none" w:sz="0" w:space="0" w:color="auto"/>
                        <w:right w:val="none" w:sz="0" w:space="0" w:color="auto"/>
                      </w:divBdr>
                    </w:div>
                    <w:div w:id="1252737417">
                      <w:marLeft w:val="0"/>
                      <w:marRight w:val="0"/>
                      <w:marTop w:val="0"/>
                      <w:marBottom w:val="0"/>
                      <w:divBdr>
                        <w:top w:val="none" w:sz="0" w:space="0" w:color="auto"/>
                        <w:left w:val="none" w:sz="0" w:space="0" w:color="auto"/>
                        <w:bottom w:val="none" w:sz="0" w:space="0" w:color="auto"/>
                        <w:right w:val="none" w:sz="0" w:space="0" w:color="auto"/>
                      </w:divBdr>
                    </w:div>
                    <w:div w:id="973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29768">
      <w:bodyDiv w:val="1"/>
      <w:marLeft w:val="0"/>
      <w:marRight w:val="0"/>
      <w:marTop w:val="0"/>
      <w:marBottom w:val="0"/>
      <w:divBdr>
        <w:top w:val="none" w:sz="0" w:space="0" w:color="auto"/>
        <w:left w:val="none" w:sz="0" w:space="0" w:color="auto"/>
        <w:bottom w:val="none" w:sz="0" w:space="0" w:color="auto"/>
        <w:right w:val="none" w:sz="0" w:space="0" w:color="auto"/>
      </w:divBdr>
      <w:divsChild>
        <w:div w:id="1677877665">
          <w:marLeft w:val="0"/>
          <w:marRight w:val="0"/>
          <w:marTop w:val="0"/>
          <w:marBottom w:val="0"/>
          <w:divBdr>
            <w:top w:val="none" w:sz="0" w:space="0" w:color="auto"/>
            <w:left w:val="none" w:sz="0" w:space="0" w:color="auto"/>
            <w:bottom w:val="none" w:sz="0" w:space="0" w:color="auto"/>
            <w:right w:val="none" w:sz="0" w:space="0" w:color="auto"/>
          </w:divBdr>
          <w:divsChild>
            <w:div w:id="326634666">
              <w:marLeft w:val="0"/>
              <w:marRight w:val="0"/>
              <w:marTop w:val="0"/>
              <w:marBottom w:val="0"/>
              <w:divBdr>
                <w:top w:val="none" w:sz="0" w:space="0" w:color="auto"/>
                <w:left w:val="none" w:sz="0" w:space="0" w:color="auto"/>
                <w:bottom w:val="none" w:sz="0" w:space="0" w:color="auto"/>
                <w:right w:val="none" w:sz="0" w:space="0" w:color="auto"/>
              </w:divBdr>
              <w:divsChild>
                <w:div w:id="1834567411">
                  <w:marLeft w:val="0"/>
                  <w:marRight w:val="0"/>
                  <w:marTop w:val="0"/>
                  <w:marBottom w:val="0"/>
                  <w:divBdr>
                    <w:top w:val="none" w:sz="0" w:space="0" w:color="auto"/>
                    <w:left w:val="none" w:sz="0" w:space="0" w:color="auto"/>
                    <w:bottom w:val="none" w:sz="0" w:space="0" w:color="auto"/>
                    <w:right w:val="none" w:sz="0" w:space="0" w:color="auto"/>
                  </w:divBdr>
                  <w:divsChild>
                    <w:div w:id="1144128951">
                      <w:marLeft w:val="0"/>
                      <w:marRight w:val="0"/>
                      <w:marTop w:val="0"/>
                      <w:marBottom w:val="0"/>
                      <w:divBdr>
                        <w:top w:val="none" w:sz="0" w:space="0" w:color="auto"/>
                        <w:left w:val="none" w:sz="0" w:space="0" w:color="auto"/>
                        <w:bottom w:val="none" w:sz="0" w:space="0" w:color="auto"/>
                        <w:right w:val="none" w:sz="0" w:space="0" w:color="auto"/>
                      </w:divBdr>
                      <w:divsChild>
                        <w:div w:id="556823278">
                          <w:marLeft w:val="300"/>
                          <w:marRight w:val="0"/>
                          <w:marTop w:val="75"/>
                          <w:marBottom w:val="75"/>
                          <w:divBdr>
                            <w:top w:val="none" w:sz="0" w:space="0" w:color="auto"/>
                            <w:left w:val="none" w:sz="0" w:space="0" w:color="auto"/>
                            <w:bottom w:val="none" w:sz="0" w:space="0" w:color="auto"/>
                            <w:right w:val="none" w:sz="0" w:space="0" w:color="auto"/>
                          </w:divBdr>
                          <w:divsChild>
                            <w:div w:id="1340816172">
                              <w:marLeft w:val="0"/>
                              <w:marRight w:val="0"/>
                              <w:marTop w:val="0"/>
                              <w:marBottom w:val="90"/>
                              <w:divBdr>
                                <w:top w:val="single" w:sz="6" w:space="0" w:color="B0BDCC"/>
                                <w:left w:val="single" w:sz="6" w:space="0" w:color="B0BDCC"/>
                                <w:bottom w:val="single" w:sz="6" w:space="0" w:color="B0BDCC"/>
                                <w:right w:val="single" w:sz="6" w:space="0" w:color="B0BDCC"/>
                              </w:divBdr>
                              <w:divsChild>
                                <w:div w:id="1539395808">
                                  <w:marLeft w:val="0"/>
                                  <w:marRight w:val="0"/>
                                  <w:marTop w:val="0"/>
                                  <w:marBottom w:val="0"/>
                                  <w:divBdr>
                                    <w:top w:val="none" w:sz="0" w:space="0" w:color="auto"/>
                                    <w:left w:val="none" w:sz="0" w:space="0" w:color="auto"/>
                                    <w:bottom w:val="none" w:sz="0" w:space="0" w:color="auto"/>
                                    <w:right w:val="none" w:sz="0" w:space="0" w:color="auto"/>
                                  </w:divBdr>
                                  <w:divsChild>
                                    <w:div w:id="19431446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37602662">
                      <w:marLeft w:val="0"/>
                      <w:marRight w:val="0"/>
                      <w:marTop w:val="0"/>
                      <w:marBottom w:val="0"/>
                      <w:divBdr>
                        <w:top w:val="none" w:sz="0" w:space="0" w:color="auto"/>
                        <w:left w:val="none" w:sz="0" w:space="0" w:color="auto"/>
                        <w:bottom w:val="none" w:sz="0" w:space="0" w:color="auto"/>
                        <w:right w:val="none" w:sz="0" w:space="0" w:color="auto"/>
                      </w:divBdr>
                    </w:div>
                    <w:div w:id="1111705192">
                      <w:marLeft w:val="1200"/>
                      <w:marRight w:val="0"/>
                      <w:marTop w:val="0"/>
                      <w:marBottom w:val="0"/>
                      <w:divBdr>
                        <w:top w:val="none" w:sz="0" w:space="0" w:color="auto"/>
                        <w:left w:val="none" w:sz="0" w:space="0" w:color="auto"/>
                        <w:bottom w:val="none" w:sz="0" w:space="0" w:color="auto"/>
                        <w:right w:val="none" w:sz="0" w:space="0" w:color="auto"/>
                      </w:divBdr>
                    </w:div>
                    <w:div w:id="2145388320">
                      <w:marLeft w:val="0"/>
                      <w:marRight w:val="0"/>
                      <w:marTop w:val="0"/>
                      <w:marBottom w:val="0"/>
                      <w:divBdr>
                        <w:top w:val="none" w:sz="0" w:space="0" w:color="auto"/>
                        <w:left w:val="none" w:sz="0" w:space="0" w:color="auto"/>
                        <w:bottom w:val="none" w:sz="0" w:space="0" w:color="auto"/>
                        <w:right w:val="none" w:sz="0" w:space="0" w:color="auto"/>
                      </w:divBdr>
                    </w:div>
                    <w:div w:id="621232195">
                      <w:marLeft w:val="0"/>
                      <w:marRight w:val="0"/>
                      <w:marTop w:val="0"/>
                      <w:marBottom w:val="0"/>
                      <w:divBdr>
                        <w:top w:val="none" w:sz="0" w:space="0" w:color="auto"/>
                        <w:left w:val="none" w:sz="0" w:space="0" w:color="auto"/>
                        <w:bottom w:val="none" w:sz="0" w:space="0" w:color="auto"/>
                        <w:right w:val="none" w:sz="0" w:space="0" w:color="auto"/>
                      </w:divBdr>
                    </w:div>
                    <w:div w:id="16102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le.lacounty.gov/bos/supdocs/48444.pdf" TargetMode="External"/><Relationship Id="rId4" Type="http://schemas.openxmlformats.org/officeDocument/2006/relationships/hyperlink" Target="https://sites.google.com/site/nocelltowerinourneighborhood/home/decreased-real-estate-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dcterms:created xsi:type="dcterms:W3CDTF">2018-12-21T19:42:00Z</dcterms:created>
  <dcterms:modified xsi:type="dcterms:W3CDTF">2018-12-21T21:14:00Z</dcterms:modified>
</cp:coreProperties>
</file>